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2B13" w14:textId="0C412C4D" w:rsidR="00AC4B35" w:rsidRPr="00AC4B35" w:rsidRDefault="00AC4B35" w:rsidP="00AC4B35">
      <w:pPr>
        <w:pStyle w:val="Titre1"/>
      </w:pPr>
      <w:r w:rsidRPr="00AC4B35">
        <w:t>Enquêtes Flash, à l'écoute du réseau des bibliothèques</w:t>
      </w:r>
      <w:r>
        <w:t xml:space="preserve"> </w:t>
      </w:r>
      <w:r w:rsidRPr="00AC4B35">
        <w:t>de Saône-et-Loire</w:t>
      </w:r>
    </w:p>
    <w:p w14:paraId="1C68450A" w14:textId="77777777" w:rsidR="00AC4B35" w:rsidRDefault="00AC4B35" w:rsidP="00AC4B35">
      <w:pPr>
        <w:spacing w:after="0"/>
        <w:rPr>
          <w:rFonts w:cstheme="minorHAnsi"/>
        </w:rPr>
      </w:pPr>
    </w:p>
    <w:p w14:paraId="711491B0" w14:textId="7AA44B6D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De juillet 2020 à avril 2021, la Bibliothèque de Saône-et-Loire a adressé à son réseau une série de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questionnaires thématiques pour interroger l’adéquation entre les besoins des bibliothèques et les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services proposés par le Département.</w:t>
      </w:r>
    </w:p>
    <w:p w14:paraId="76B93C7F" w14:textId="69646F62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En moyenne, une quarantaine de bibliothèques ont répondu à chacun des questionnaires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respectivement dédiés au bâtiment de la BDSL, aux collections et aux dessertes, à l'offre numérique,</w:t>
      </w:r>
    </w:p>
    <w:p w14:paraId="3B52C8BA" w14:textId="77777777" w:rsidR="00AC4B35" w:rsidRPr="00AC4B35" w:rsidRDefault="00AC4B35" w:rsidP="00AC4B35">
      <w:pPr>
        <w:spacing w:after="0"/>
        <w:rPr>
          <w:rFonts w:cstheme="minorHAnsi"/>
        </w:rPr>
      </w:pPr>
      <w:proofErr w:type="gramStart"/>
      <w:r w:rsidRPr="00AC4B35">
        <w:rPr>
          <w:rFonts w:cstheme="minorHAnsi"/>
        </w:rPr>
        <w:t>à</w:t>
      </w:r>
      <w:proofErr w:type="gramEnd"/>
      <w:r w:rsidRPr="00AC4B35">
        <w:rPr>
          <w:rFonts w:cstheme="minorHAnsi"/>
        </w:rPr>
        <w:t xml:space="preserve"> l'action culturelle et à l'animation, et enfin à la formation.</w:t>
      </w:r>
    </w:p>
    <w:p w14:paraId="6BE86321" w14:textId="532ECC2D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D’une grande richesse, les résultats de l'enquête ont contribué à orienter ou mieux définir certaines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actions du Plan de développement des bibliothèques et de la lecture publique (PDLP) 2021-2024 en</w:t>
      </w:r>
    </w:p>
    <w:p w14:paraId="4D2FCA05" w14:textId="672D495A" w:rsid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Saône-et-Loire.</w:t>
      </w:r>
    </w:p>
    <w:p w14:paraId="4F63EECA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3D660459" w14:textId="34272D63" w:rsidR="00AC4B35" w:rsidRDefault="00AC4B35" w:rsidP="00AC4B35">
      <w:pPr>
        <w:pStyle w:val="Titre2"/>
      </w:pPr>
      <w:r w:rsidRPr="00AC4B35">
        <w:t>Enquête Flash n°1 - La BDSL, c'est aussi chez vous !</w:t>
      </w:r>
    </w:p>
    <w:p w14:paraId="5E04F47F" w14:textId="77777777" w:rsidR="001325F9" w:rsidRPr="001325F9" w:rsidRDefault="001325F9" w:rsidP="001325F9">
      <w:pPr>
        <w:spacing w:after="0"/>
      </w:pPr>
    </w:p>
    <w:p w14:paraId="1C1BA0C3" w14:textId="76D8A911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Nous entamons un travail de réflexion sur notre bâtiment. La BDSL est notre lieu de travail, mais c'est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 xml:space="preserve">aussi et surtout un lieu d'accueil pour vous, que ce soit lors des accueils, des </w:t>
      </w:r>
      <w:proofErr w:type="spellStart"/>
      <w:r w:rsidRPr="00AC4B35">
        <w:rPr>
          <w:rFonts w:cstheme="minorHAnsi"/>
        </w:rPr>
        <w:t>Openbib</w:t>
      </w:r>
      <w:proofErr w:type="spellEnd"/>
      <w:r w:rsidRPr="00AC4B35">
        <w:rPr>
          <w:rFonts w:cstheme="minorHAnsi"/>
        </w:rPr>
        <w:t xml:space="preserve"> ou des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formations. Cet espace est donc aussi le vôtre et il nous semble essentiel de pouvoir vous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questionner sur ce lieu, mais aussi sur notre rôle. Un premier volet dédié à vos attentes globales et à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votre perception du bâtiment de la BDSL.</w:t>
      </w:r>
    </w:p>
    <w:p w14:paraId="6AF30D70" w14:textId="77777777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43 bibliothèques ont répondu à ce questionnaire diffusé en juillet-août 2020.</w:t>
      </w:r>
    </w:p>
    <w:p w14:paraId="0EF8D029" w14:textId="77777777" w:rsidR="00AC4B35" w:rsidRDefault="00AC4B35">
      <w:pPr>
        <w:rPr>
          <w:rFonts w:cstheme="minorHAnsi"/>
        </w:rPr>
      </w:pPr>
      <w:r>
        <w:rPr>
          <w:rFonts w:cstheme="minorHAnsi"/>
        </w:rPr>
        <w:br w:type="page"/>
      </w:r>
    </w:p>
    <w:p w14:paraId="7A5039E7" w14:textId="5CB6C10C" w:rsidR="00AC4B35" w:rsidRDefault="00AC4B35" w:rsidP="00AC4B35">
      <w:pPr>
        <w:pStyle w:val="Titre3"/>
      </w:pPr>
      <w:r w:rsidRPr="00AC4B35">
        <w:t>La BDSL, c’est aussi chez vous ! Et que dites-vous du</w:t>
      </w:r>
      <w:r>
        <w:t xml:space="preserve"> </w:t>
      </w:r>
      <w:r w:rsidRPr="00AC4B35">
        <w:t>bâtiment ?</w:t>
      </w:r>
    </w:p>
    <w:p w14:paraId="6A18D88D" w14:textId="77777777" w:rsidR="001325F9" w:rsidRPr="001325F9" w:rsidRDefault="001325F9" w:rsidP="001325F9">
      <w:pPr>
        <w:spacing w:after="0"/>
      </w:pPr>
    </w:p>
    <w:p w14:paraId="72CA5417" w14:textId="77777777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Les réponses au questionnaire évoquent un bâtiment accessible, fonctionnel et calme, mais aussi</w:t>
      </w:r>
    </w:p>
    <w:p w14:paraId="5708FC40" w14:textId="77777777" w:rsidR="00AC4B35" w:rsidRPr="00AC4B35" w:rsidRDefault="00AC4B35" w:rsidP="00AC4B35">
      <w:pPr>
        <w:spacing w:after="0"/>
        <w:rPr>
          <w:rFonts w:cstheme="minorHAnsi"/>
        </w:rPr>
      </w:pPr>
      <w:proofErr w:type="gramStart"/>
      <w:r w:rsidRPr="00AC4B35">
        <w:rPr>
          <w:rFonts w:cstheme="minorHAnsi"/>
        </w:rPr>
        <w:t>parfois</w:t>
      </w:r>
      <w:proofErr w:type="gramEnd"/>
      <w:r w:rsidRPr="00AC4B35">
        <w:rPr>
          <w:rFonts w:cstheme="minorHAnsi"/>
        </w:rPr>
        <w:t xml:space="preserve"> ressenti comme froid et triste, un peu ancien. Peut-être plus gai et lumineux les jours de</w:t>
      </w:r>
    </w:p>
    <w:p w14:paraId="0EC213DF" w14:textId="77777777" w:rsidR="00AC4B35" w:rsidRPr="00AC4B35" w:rsidRDefault="00AC4B35" w:rsidP="00AC4B35">
      <w:pPr>
        <w:spacing w:after="0"/>
        <w:rPr>
          <w:rFonts w:cstheme="minorHAnsi"/>
        </w:rPr>
      </w:pPr>
      <w:proofErr w:type="gramStart"/>
      <w:r w:rsidRPr="00AC4B35">
        <w:rPr>
          <w:rFonts w:cstheme="minorHAnsi"/>
        </w:rPr>
        <w:t>soleil</w:t>
      </w:r>
      <w:proofErr w:type="gramEnd"/>
      <w:r w:rsidRPr="00AC4B35">
        <w:rPr>
          <w:rFonts w:cstheme="minorHAnsi"/>
        </w:rPr>
        <w:t xml:space="preserve"> ? Construit en 1982 et envisagé par ses architectes comme une « usine à livres »</w:t>
      </w:r>
    </w:p>
    <w:p w14:paraId="468105B6" w14:textId="324ABA0D" w:rsidR="00AC4B35" w:rsidRDefault="00AC4B35" w:rsidP="00AC4B35">
      <w:pPr>
        <w:spacing w:after="0"/>
        <w:rPr>
          <w:rFonts w:cstheme="minorHAnsi"/>
        </w:rPr>
      </w:pPr>
      <w:proofErr w:type="gramStart"/>
      <w:r w:rsidRPr="00AC4B35">
        <w:rPr>
          <w:rFonts w:cstheme="minorHAnsi"/>
        </w:rPr>
        <w:t>fonctionnelle</w:t>
      </w:r>
      <w:proofErr w:type="gramEnd"/>
      <w:r w:rsidRPr="00AC4B35">
        <w:rPr>
          <w:rFonts w:cstheme="minorHAnsi"/>
        </w:rPr>
        <w:t>, le bâtiment semble tenir ses promesses…</w:t>
      </w:r>
    </w:p>
    <w:p w14:paraId="77D04FDF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5EC4FDB1" w14:textId="77777777" w:rsidR="00AC4B35" w:rsidRPr="00AC4B35" w:rsidRDefault="00AC4B35" w:rsidP="00AC4B35">
      <w:pPr>
        <w:pStyle w:val="Titre5"/>
      </w:pPr>
      <w:r w:rsidRPr="00AC4B35">
        <w:t>Hall d’entrée</w:t>
      </w:r>
    </w:p>
    <w:p w14:paraId="6EE7EFA6" w14:textId="2DC60985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Si la moitié d’entre vous souhaiteraient améliorer sa convivialité dès l’entrée en rendant, par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exemple, l’accueil plus visible, d’autres préféreraient trouver des collections dès la porte franchie.</w:t>
      </w:r>
    </w:p>
    <w:p w14:paraId="52E19ADB" w14:textId="77777777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Salle de pause</w:t>
      </w:r>
    </w:p>
    <w:p w14:paraId="7CF501D5" w14:textId="1508CDBB" w:rsid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Les deux tiers d’entre vous utilisent ponctuellement ou souvent la salle de pause, souvent notée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comme fonctionnelle, mais trop petite. Accueillante et conviviale pour les uns, elle se révèle aussi un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peu « vieillotte » pour d’autres, ou encore plutôt destinée à priori à un usage interne à la BDSL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qu’aux visiteurs de passage.</w:t>
      </w:r>
    </w:p>
    <w:p w14:paraId="0DC94A2A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5E544EE0" w14:textId="77777777" w:rsidR="00AC4B35" w:rsidRPr="00AC4B35" w:rsidRDefault="00AC4B35" w:rsidP="00AC4B35">
      <w:pPr>
        <w:pStyle w:val="Titre5"/>
      </w:pPr>
      <w:r w:rsidRPr="00AC4B35">
        <w:t>Salle de formation</w:t>
      </w:r>
    </w:p>
    <w:p w14:paraId="09255E76" w14:textId="1D0F33B3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Mieux connue, la salle de formation a été utilisée par 90 % d’entre vous, à l’occasion de formations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ou de réunions. Elle apparaît avant tout, elle aussi, comme un espace fonctionnel, spacieux et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organisé, même si pas toujours adapté au travail en petits ateliers. Elle paraît parfois trop grande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pour une formation en petit groupe, ou bien trop petite pour accueillir des participants venus en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nombre important. La perception des lieux est élastique et change en même temps que les effectifs.</w:t>
      </w:r>
    </w:p>
    <w:p w14:paraId="6EA23625" w14:textId="349F541F" w:rsid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Côté visuel, on note un clin d’œil amusé sur la vue imprenable vers balcons ou jardins de l’immeuble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 xml:space="preserve">en face. On note aussi, et c’est moins amusant, une difficulté à lire </w:t>
      </w:r>
      <w:proofErr w:type="spellStart"/>
      <w:r w:rsidRPr="00AC4B35">
        <w:rPr>
          <w:rFonts w:cstheme="minorHAnsi"/>
        </w:rPr>
        <w:t>paper-board</w:t>
      </w:r>
      <w:proofErr w:type="spellEnd"/>
      <w:r w:rsidRPr="00AC4B35">
        <w:rPr>
          <w:rFonts w:cstheme="minorHAnsi"/>
        </w:rPr>
        <w:t xml:space="preserve"> ou écrans quand on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est installé au fond de la salle, toute en longueur effectivement.</w:t>
      </w:r>
    </w:p>
    <w:p w14:paraId="5F6B0665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60041B08" w14:textId="77777777" w:rsidR="00AC4B35" w:rsidRPr="00AC4B35" w:rsidRDefault="00AC4B35" w:rsidP="00AC4B35">
      <w:pPr>
        <w:pStyle w:val="Titre5"/>
      </w:pPr>
      <w:r w:rsidRPr="00AC4B35">
        <w:t>Les magasins de collections</w:t>
      </w:r>
    </w:p>
    <w:p w14:paraId="1923433C" w14:textId="28862C72" w:rsid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Si l’espace dédié aux nouveautés semble suffisant, il est parfois ressenti comme un peu trop aéré, et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même parfois un peu vide. En revanche, le magasin de livres donne l’image d’espaces chargés pour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les romans adultes et les documentaires, voire surchargés pour ce qui concerne les livres jeunesse et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les bandes dessinées. Et si les espaces dédiés aux collections de CD et de DVD semblent suffisants,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ces lieux restent de lointaines entités pour la moitié des bibliothèques, sans doute celles qui ne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disposent pas de fond musical ou cinématographique et, de fait, n’ont qu’un accès éventuellement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«</w:t>
      </w:r>
      <w:r>
        <w:rPr>
          <w:rFonts w:cstheme="minorHAnsi"/>
        </w:rPr>
        <w:t> </w:t>
      </w:r>
      <w:r w:rsidRPr="00AC4B35">
        <w:rPr>
          <w:rFonts w:cstheme="minorHAnsi"/>
        </w:rPr>
        <w:t>touristique</w:t>
      </w:r>
      <w:r>
        <w:rPr>
          <w:rFonts w:cstheme="minorHAnsi"/>
        </w:rPr>
        <w:t> </w:t>
      </w:r>
      <w:r w:rsidRPr="00AC4B35">
        <w:rPr>
          <w:rFonts w:cstheme="minorHAnsi"/>
        </w:rPr>
        <w:t>» à ces collections lors de leurs passages à la BDSL.</w:t>
      </w:r>
    </w:p>
    <w:p w14:paraId="3E63EAF4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78D71F0C" w14:textId="77777777" w:rsidR="00AC4B35" w:rsidRPr="00AC4B35" w:rsidRDefault="00AC4B35" w:rsidP="00AC4B35">
      <w:pPr>
        <w:pStyle w:val="Titre5"/>
      </w:pPr>
      <w:r w:rsidRPr="00AC4B35">
        <w:t>Aménager des espaces dédiés ?</w:t>
      </w:r>
    </w:p>
    <w:p w14:paraId="4385ADBF" w14:textId="6F20FCE7" w:rsid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Plus des deux tiers des bibliothèques souhaiteraient pouvoir disposer d’espaces de présentation des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supports d’animation et de sélections de documents, et d’un lieu dédié aux échanges conviviaux et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aux échanges d’expériences entre les bibliothèques. Par contre, moins d‘appétit manifesté pour un</w:t>
      </w:r>
      <w:r>
        <w:rPr>
          <w:rFonts w:cstheme="minorHAnsi"/>
        </w:rPr>
        <w:t xml:space="preserve"> </w:t>
      </w:r>
      <w:r w:rsidRPr="00AC4B35">
        <w:rPr>
          <w:rFonts w:cstheme="minorHAnsi"/>
        </w:rPr>
        <w:t>point presse…</w:t>
      </w:r>
    </w:p>
    <w:p w14:paraId="5F930E8C" w14:textId="77777777" w:rsidR="00AC4B35" w:rsidRPr="00AC4B35" w:rsidRDefault="00AC4B35" w:rsidP="00AC4B35">
      <w:pPr>
        <w:spacing w:after="0"/>
        <w:rPr>
          <w:rFonts w:cstheme="minorHAnsi"/>
        </w:rPr>
      </w:pPr>
    </w:p>
    <w:p w14:paraId="6B624EDE" w14:textId="560BFD12" w:rsidR="00AC4B35" w:rsidRDefault="00AC4B35" w:rsidP="00AC4B35">
      <w:pPr>
        <w:pStyle w:val="Titre3"/>
      </w:pPr>
      <w:r w:rsidRPr="00AC4B35">
        <w:t>Jeux de rôles : la BDSL, à votre avis, ce devrait être</w:t>
      </w:r>
      <w:r>
        <w:t xml:space="preserve"> </w:t>
      </w:r>
      <w:r w:rsidRPr="00AC4B35">
        <w:t>avant tout…</w:t>
      </w:r>
    </w:p>
    <w:p w14:paraId="24F8905B" w14:textId="77777777" w:rsidR="001325F9" w:rsidRPr="001325F9" w:rsidRDefault="001325F9" w:rsidP="001325F9">
      <w:pPr>
        <w:spacing w:after="0"/>
      </w:pPr>
    </w:p>
    <w:p w14:paraId="72AAC62E" w14:textId="303B2D09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Si le soutien documentaire semble conserver son importance, les réponses témoignent avant tout un</w:t>
      </w:r>
      <w:r w:rsidR="001325F9">
        <w:rPr>
          <w:rFonts w:cstheme="minorHAnsi"/>
        </w:rPr>
        <w:t xml:space="preserve"> </w:t>
      </w:r>
      <w:r w:rsidRPr="00AC4B35">
        <w:rPr>
          <w:rFonts w:cstheme="minorHAnsi"/>
        </w:rPr>
        <w:t>attachement et de fortes attentes en matière d’accompagnement, de formation et de découverte,</w:t>
      </w:r>
      <w:r w:rsidR="001325F9">
        <w:rPr>
          <w:rFonts w:cstheme="minorHAnsi"/>
        </w:rPr>
        <w:t xml:space="preserve"> </w:t>
      </w:r>
      <w:r w:rsidRPr="00AC4B35">
        <w:rPr>
          <w:rFonts w:cstheme="minorHAnsi"/>
        </w:rPr>
        <w:t>missions plébiscitées par les deux tiers des bibliothèques. Viennent ensuite des attentes plus</w:t>
      </w:r>
      <w:r w:rsidR="001325F9">
        <w:rPr>
          <w:rFonts w:cstheme="minorHAnsi"/>
        </w:rPr>
        <w:t xml:space="preserve"> </w:t>
      </w:r>
      <w:r w:rsidRPr="00AC4B35">
        <w:rPr>
          <w:rFonts w:cstheme="minorHAnsi"/>
        </w:rPr>
        <w:t>pratiques, en matière de propositions, d’outils de repérage, d’information…</w:t>
      </w:r>
    </w:p>
    <w:p w14:paraId="28C64A86" w14:textId="77777777" w:rsidR="001325F9" w:rsidRDefault="001325F9" w:rsidP="00AC4B35">
      <w:pPr>
        <w:spacing w:after="0"/>
        <w:rPr>
          <w:rFonts w:cstheme="minorHAnsi"/>
        </w:rPr>
      </w:pPr>
    </w:p>
    <w:p w14:paraId="1C81BB2A" w14:textId="693B7361" w:rsidR="00AC4B35" w:rsidRPr="00AC4B35" w:rsidRDefault="00AC4B35" w:rsidP="001325F9">
      <w:pPr>
        <w:pStyle w:val="Titre3"/>
      </w:pPr>
      <w:r w:rsidRPr="00AC4B35">
        <w:t>Et si la BDSL pouvait aussi…</w:t>
      </w:r>
    </w:p>
    <w:p w14:paraId="198464B9" w14:textId="77777777" w:rsidR="001325F9" w:rsidRDefault="001325F9" w:rsidP="00AC4B35">
      <w:pPr>
        <w:spacing w:after="0"/>
        <w:rPr>
          <w:rFonts w:cstheme="minorHAnsi"/>
        </w:rPr>
      </w:pPr>
    </w:p>
    <w:p w14:paraId="37F5F5D4" w14:textId="13A7701B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21 bibliothèques nous ont fait part de quelques-uns de leurs souhaits d’évolution pour la BDSL.</w:t>
      </w:r>
    </w:p>
    <w:p w14:paraId="71E48900" w14:textId="77777777" w:rsidR="00AC4B35" w:rsidRPr="00AC4B35" w:rsidRDefault="00AC4B35" w:rsidP="00AC4B35">
      <w:pPr>
        <w:spacing w:after="0"/>
        <w:rPr>
          <w:rFonts w:cstheme="minorHAnsi"/>
        </w:rPr>
      </w:pPr>
      <w:r w:rsidRPr="00AC4B35">
        <w:rPr>
          <w:rFonts w:cstheme="minorHAnsi"/>
        </w:rPr>
        <w:t>Certaines propositions se ressemblent, en voici une courte synthèse :</w:t>
      </w:r>
    </w:p>
    <w:p w14:paraId="11F6FB77" w14:textId="0383CDE0" w:rsidR="001325F9" w:rsidRPr="001325F9" w:rsidRDefault="001325F9" w:rsidP="001325F9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1325F9">
        <w:rPr>
          <w:rFonts w:cstheme="minorHAnsi"/>
        </w:rPr>
        <w:t>Disposer</w:t>
      </w:r>
      <w:r w:rsidR="00AC4B35" w:rsidRPr="001325F9">
        <w:rPr>
          <w:rFonts w:cstheme="minorHAnsi"/>
        </w:rPr>
        <w:t xml:space="preserve"> d’un lieu de convivialité avec ou sans canapé, fonds sonore («</w:t>
      </w:r>
      <w:r w:rsidRPr="001325F9">
        <w:rPr>
          <w:rFonts w:cstheme="minorHAnsi"/>
        </w:rPr>
        <w:t> </w:t>
      </w:r>
      <w:r w:rsidR="00AC4B35" w:rsidRPr="001325F9">
        <w:rPr>
          <w:rFonts w:cstheme="minorHAnsi"/>
        </w:rPr>
        <w:t>en même temps, on est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bien reçu</w:t>
      </w:r>
      <w:r w:rsidRPr="001325F9">
        <w:rPr>
          <w:rFonts w:cstheme="minorHAnsi"/>
        </w:rPr>
        <w:t> </w:t>
      </w:r>
      <w:r w:rsidR="00AC4B35" w:rsidRPr="001325F9">
        <w:rPr>
          <w:rFonts w:cstheme="minorHAnsi"/>
        </w:rPr>
        <w:t>»)</w:t>
      </w:r>
    </w:p>
    <w:p w14:paraId="00B77CE5" w14:textId="5DFD1973" w:rsidR="00AC4B35" w:rsidRPr="001325F9" w:rsidRDefault="001325F9" w:rsidP="001325F9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1325F9">
        <w:rPr>
          <w:rFonts w:cstheme="minorHAnsi"/>
        </w:rPr>
        <w:t>Favoriser</w:t>
      </w:r>
      <w:r w:rsidR="00AC4B35" w:rsidRPr="001325F9">
        <w:rPr>
          <w:rFonts w:cstheme="minorHAnsi"/>
        </w:rPr>
        <w:t xml:space="preserve"> ou améliorer les échanges entre personnel de la BDSL et bibliothécaires du réseau lors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des venues à la BDSL mais aussi à travers l’accompagnement individualisé d’un référent BDSL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autour d’un même projet ou d’un territoire, un accompagnement sur place aux opérations de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désherbage…</w:t>
      </w:r>
    </w:p>
    <w:p w14:paraId="7416D3BC" w14:textId="3E461411" w:rsidR="00AC4B35" w:rsidRPr="001325F9" w:rsidRDefault="001325F9" w:rsidP="001325F9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1325F9">
        <w:rPr>
          <w:rFonts w:cstheme="minorHAnsi"/>
        </w:rPr>
        <w:t>Favoriser</w:t>
      </w:r>
      <w:r w:rsidR="00AC4B35" w:rsidRPr="001325F9">
        <w:rPr>
          <w:rFonts w:cstheme="minorHAnsi"/>
        </w:rPr>
        <w:t xml:space="preserve"> les échanges interprofessionnels avec la mise en place de groupe de discussions, de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présentations mensuelles de nouveautés par thématique ou par supports, l’organisation d’un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temps d’échange et de rassemblement annuel éventuellement enrichi de la présence de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partenaires culturels divers…</w:t>
      </w:r>
    </w:p>
    <w:p w14:paraId="7F3A9AC8" w14:textId="444E8740" w:rsidR="00AC4B35" w:rsidRPr="001325F9" w:rsidRDefault="001325F9" w:rsidP="001325F9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1325F9">
        <w:rPr>
          <w:rFonts w:cstheme="minorHAnsi"/>
        </w:rPr>
        <w:t>Des</w:t>
      </w:r>
      <w:r w:rsidR="00AC4B35" w:rsidRPr="001325F9">
        <w:rPr>
          <w:rFonts w:cstheme="minorHAnsi"/>
        </w:rPr>
        <w:t xml:space="preserve"> pistes de réflexion aussi sur l’emplacement des nouveautés ou le classement des romans par</w:t>
      </w:r>
      <w:r w:rsidRPr="001325F9">
        <w:rPr>
          <w:rFonts w:cstheme="minorHAnsi"/>
        </w:rPr>
        <w:t xml:space="preserve"> </w:t>
      </w:r>
      <w:r w:rsidR="00AC4B35" w:rsidRPr="001325F9">
        <w:rPr>
          <w:rFonts w:cstheme="minorHAnsi"/>
        </w:rPr>
        <w:t>thème.</w:t>
      </w:r>
    </w:p>
    <w:p w14:paraId="2A3AA075" w14:textId="77777777" w:rsidR="001325F9" w:rsidRPr="00AC4B35" w:rsidRDefault="001325F9" w:rsidP="00AC4B35">
      <w:pPr>
        <w:spacing w:after="0"/>
        <w:rPr>
          <w:rFonts w:cstheme="minorHAnsi"/>
        </w:rPr>
      </w:pPr>
    </w:p>
    <w:p w14:paraId="0650E132" w14:textId="77777777" w:rsidR="00AC4B35" w:rsidRPr="00AC4B35" w:rsidRDefault="00AC4B35" w:rsidP="00CA34B6">
      <w:pPr>
        <w:spacing w:after="0"/>
        <w:jc w:val="center"/>
        <w:rPr>
          <w:rFonts w:cstheme="minorHAnsi"/>
        </w:rPr>
      </w:pPr>
      <w:r w:rsidRPr="00AC4B35">
        <w:rPr>
          <w:rFonts w:cstheme="minorHAnsi"/>
        </w:rPr>
        <w:t>Merci pour vos réponses</w:t>
      </w:r>
    </w:p>
    <w:p w14:paraId="7D6FC373" w14:textId="2D5C778C" w:rsidR="00AC4B35" w:rsidRPr="00AC4B35" w:rsidRDefault="00AC4B35" w:rsidP="00CA34B6">
      <w:pPr>
        <w:spacing w:after="0"/>
        <w:jc w:val="center"/>
        <w:rPr>
          <w:rFonts w:cstheme="minorHAnsi"/>
        </w:rPr>
      </w:pPr>
      <w:r w:rsidRPr="00AC4B35">
        <w:rPr>
          <w:rFonts w:cstheme="minorHAnsi"/>
        </w:rPr>
        <w:t>Retrouvez les résultats des autres volets de cette enquête</w:t>
      </w:r>
      <w:r w:rsidR="00CA34B6">
        <w:rPr>
          <w:rFonts w:cstheme="minorHAnsi"/>
        </w:rPr>
        <w:t xml:space="preserve"> </w:t>
      </w:r>
      <w:r w:rsidRPr="00AC4B35">
        <w:rPr>
          <w:rFonts w:cstheme="minorHAnsi"/>
        </w:rPr>
        <w:t>sur le site internet de la Bibliothèque de Saône-et-Loire bibliotheques71.fr</w:t>
      </w:r>
    </w:p>
    <w:p w14:paraId="09BD2A0C" w14:textId="4F630103" w:rsidR="00887C01" w:rsidRPr="00AC4B35" w:rsidRDefault="00AC4B35" w:rsidP="00CA34B6">
      <w:pPr>
        <w:spacing w:after="0"/>
        <w:jc w:val="center"/>
        <w:rPr>
          <w:rFonts w:cstheme="minorHAnsi"/>
        </w:rPr>
      </w:pPr>
      <w:r w:rsidRPr="00AC4B35">
        <w:rPr>
          <w:rFonts w:cstheme="minorHAnsi"/>
        </w:rPr>
        <w:t>Première publication sur bibliotheques71.fr : octobre 2020</w:t>
      </w:r>
    </w:p>
    <w:sectPr w:rsidR="00887C01" w:rsidRPr="00AC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8DE"/>
    <w:multiLevelType w:val="hybridMultilevel"/>
    <w:tmpl w:val="90EC46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0613"/>
    <w:multiLevelType w:val="hybridMultilevel"/>
    <w:tmpl w:val="892E4B90"/>
    <w:lvl w:ilvl="0" w:tplc="C9EA8E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45AE"/>
    <w:multiLevelType w:val="hybridMultilevel"/>
    <w:tmpl w:val="B3F0B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35"/>
    <w:rsid w:val="00045380"/>
    <w:rsid w:val="001325F9"/>
    <w:rsid w:val="0057290D"/>
    <w:rsid w:val="00887C01"/>
    <w:rsid w:val="00AC4B35"/>
    <w:rsid w:val="00C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60DC"/>
  <w15:chartTrackingRefBased/>
  <w15:docId w15:val="{08E9AE11-E01A-42E5-A8C8-6BBF31CE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4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4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4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C4B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C4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4B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C4B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AC4B3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132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</cp:revision>
  <dcterms:created xsi:type="dcterms:W3CDTF">2025-09-15T08:53:00Z</dcterms:created>
  <dcterms:modified xsi:type="dcterms:W3CDTF">2025-09-15T09:10:00Z</dcterms:modified>
</cp:coreProperties>
</file>