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21D6" w14:textId="25FD57D3" w:rsidR="00D533D3" w:rsidRPr="004F6A8A" w:rsidRDefault="00D533D3" w:rsidP="004F6A8A">
      <w:pPr>
        <w:pStyle w:val="Titre1"/>
      </w:pPr>
      <w:r w:rsidRPr="004F6A8A">
        <w:t>Lettre d’information : quoi de neuf sur le réseau BDSL ?</w:t>
      </w:r>
    </w:p>
    <w:p w14:paraId="0655404E" w14:textId="430215D6" w:rsidR="00D533D3" w:rsidRPr="004F6A8A" w:rsidRDefault="00D533D3" w:rsidP="00EB3856">
      <w:pPr>
        <w:pStyle w:val="Titre1"/>
        <w:spacing w:after="240"/>
      </w:pPr>
      <w:r w:rsidRPr="004F6A8A">
        <w:t>Novembre 2025</w:t>
      </w:r>
    </w:p>
    <w:p w14:paraId="40D8B096" w14:textId="56303B0B" w:rsidR="004F6A8A" w:rsidRDefault="004F6A8A" w:rsidP="004F6A8A">
      <w:pPr>
        <w:rPr>
          <w:lang w:eastAsia="fr-FR"/>
        </w:rPr>
      </w:pPr>
    </w:p>
    <w:p w14:paraId="1355F282" w14:textId="460195A5" w:rsidR="004F6A8A" w:rsidRDefault="004F6A8A" w:rsidP="004F6A8A">
      <w:pPr>
        <w:pStyle w:val="Titre2"/>
        <w:spacing w:after="240"/>
        <w:rPr>
          <w:lang w:eastAsia="fr-FR"/>
        </w:rPr>
      </w:pPr>
      <w:r>
        <w:rPr>
          <w:lang w:eastAsia="fr-FR"/>
        </w:rPr>
        <w:t>Dernières formations de 2025</w:t>
      </w:r>
    </w:p>
    <w:p w14:paraId="3DA491A3" w14:textId="4818E354" w:rsidR="004F6A8A" w:rsidRPr="004F6A8A" w:rsidRDefault="004F6A8A" w:rsidP="004F6A8A">
      <w:pPr>
        <w:rPr>
          <w:color w:val="FFFFFF"/>
          <w:lang w:eastAsia="fr-FR"/>
        </w:rPr>
      </w:pPr>
      <w:r>
        <w:rPr>
          <w:lang w:eastAsia="fr-FR"/>
        </w:rPr>
        <w:t xml:space="preserve">Il </w:t>
      </w:r>
      <w:r w:rsidRPr="004F6A8A">
        <w:rPr>
          <w:lang w:eastAsia="fr-FR"/>
        </w:rPr>
        <w:t>reste quelques places pour les formations suivantes</w:t>
      </w:r>
      <w:r w:rsidR="00D85D50">
        <w:rPr>
          <w:lang w:eastAsia="fr-FR"/>
        </w:rPr>
        <w:t> </w:t>
      </w:r>
      <w:r w:rsidRPr="004F6A8A">
        <w:rPr>
          <w:lang w:eastAsia="fr-FR"/>
        </w:rPr>
        <w:t>:</w:t>
      </w:r>
    </w:p>
    <w:p w14:paraId="6D73E165" w14:textId="77777777" w:rsidR="004F6A8A" w:rsidRPr="004F6A8A" w:rsidRDefault="004F6A8A" w:rsidP="004F6A8A">
      <w:pPr>
        <w:rPr>
          <w:color w:val="FFFFFF"/>
          <w:lang w:eastAsia="fr-FR"/>
        </w:rPr>
      </w:pPr>
      <w:r w:rsidRPr="004F6A8A">
        <w:rPr>
          <w:lang w:eastAsia="fr-FR"/>
        </w:rPr>
        <w:t>- "Mener une action autour du cinéma en médiathèque" à la BDSL le jeudi 4 décembre 2025</w:t>
      </w:r>
    </w:p>
    <w:p w14:paraId="7B02832A" w14:textId="5C667813" w:rsidR="004F6A8A" w:rsidRPr="004F6A8A" w:rsidRDefault="004F6A8A" w:rsidP="004F6A8A">
      <w:pPr>
        <w:rPr>
          <w:color w:val="FFFFFF"/>
          <w:lang w:eastAsia="fr-FR"/>
        </w:rPr>
      </w:pPr>
      <w:r w:rsidRPr="004F6A8A">
        <w:rPr>
          <w:lang w:eastAsia="fr-FR"/>
        </w:rPr>
        <w:t>- "1,2,3, animez pour les tout-petits" à la BDSL lors de l’</w:t>
      </w:r>
      <w:proofErr w:type="spellStart"/>
      <w:r w:rsidRPr="004F6A8A">
        <w:rPr>
          <w:lang w:eastAsia="fr-FR"/>
        </w:rPr>
        <w:t>Openbib</w:t>
      </w:r>
      <w:proofErr w:type="spellEnd"/>
      <w:r w:rsidRPr="004F6A8A">
        <w:rPr>
          <w:lang w:eastAsia="fr-FR"/>
        </w:rPr>
        <w:t xml:space="preserve"> du vendredi 12 décembre 2025</w:t>
      </w:r>
    </w:p>
    <w:p w14:paraId="2A6ECD42" w14:textId="77777777" w:rsidR="004F6A8A" w:rsidRPr="004F6A8A" w:rsidRDefault="004F6A8A" w:rsidP="004F6A8A">
      <w:pPr>
        <w:rPr>
          <w:color w:val="FFFFFF"/>
          <w:lang w:eastAsia="fr-FR"/>
        </w:rPr>
      </w:pPr>
      <w:r w:rsidRPr="004F6A8A">
        <w:rPr>
          <w:lang w:eastAsia="fr-FR"/>
        </w:rPr>
        <w:t>Ces formations vous intéressent ? Il est encore temps de vous inscrire…</w:t>
      </w:r>
    </w:p>
    <w:p w14:paraId="60486A77" w14:textId="544A3CC9" w:rsidR="004F6A8A" w:rsidRDefault="004F6A8A" w:rsidP="004F6A8A">
      <w:pPr>
        <w:rPr>
          <w:lang w:eastAsia="fr-FR"/>
        </w:rPr>
      </w:pPr>
      <w:r w:rsidRPr="004F6A8A">
        <w:rPr>
          <w:b/>
          <w:bCs/>
          <w:lang w:eastAsia="fr-FR"/>
        </w:rPr>
        <w:t>Contact </w:t>
      </w:r>
      <w:r>
        <w:rPr>
          <w:lang w:eastAsia="fr-FR"/>
        </w:rPr>
        <w:t>:</w:t>
      </w:r>
      <w:r w:rsidRPr="004F6A8A">
        <w:rPr>
          <w:lang w:eastAsia="fr-FR"/>
        </w:rPr>
        <w:t xml:space="preserve"> Claudine Chambard, </w:t>
      </w:r>
      <w:hyperlink r:id="rId7" w:history="1">
        <w:r w:rsidRPr="00880563">
          <w:rPr>
            <w:rStyle w:val="Lienhypertexte"/>
            <w:lang w:eastAsia="fr-FR"/>
          </w:rPr>
          <w:t>c.chambard@saoneetloire71.fr</w:t>
        </w:r>
      </w:hyperlink>
    </w:p>
    <w:p w14:paraId="239BE1EA" w14:textId="1A5B2744" w:rsidR="004F6A8A" w:rsidRDefault="004F6A8A" w:rsidP="004F6A8A">
      <w:pPr>
        <w:rPr>
          <w:lang w:eastAsia="fr-FR"/>
        </w:rPr>
      </w:pPr>
      <w:r w:rsidRPr="00CD5B41">
        <w:rPr>
          <w:lang w:eastAsia="fr-FR"/>
        </w:rPr>
        <w:t>Plus d’informations</w:t>
      </w:r>
      <w:r w:rsidR="00CD5B41">
        <w:rPr>
          <w:lang w:eastAsia="fr-FR"/>
        </w:rPr>
        <w:t> </w:t>
      </w:r>
      <w:r w:rsidR="00CD5B41" w:rsidRPr="00CD5B41">
        <w:rPr>
          <w:rStyle w:val="Lienhypertexte"/>
          <w:color w:val="auto"/>
          <w:u w:val="none"/>
          <w:lang w:eastAsia="fr-FR"/>
        </w:rPr>
        <w:t xml:space="preserve">: </w:t>
      </w:r>
      <w:hyperlink r:id="rId8" w:history="1">
        <w:r w:rsidR="00CD5B41" w:rsidRPr="00CD5B41">
          <w:rPr>
            <w:rStyle w:val="Lienhypertexte"/>
            <w:lang w:eastAsia="fr-FR"/>
          </w:rPr>
          <w:t>Formation continue</w:t>
        </w:r>
      </w:hyperlink>
      <w:r w:rsidR="00CD5B41" w:rsidRPr="00CD5B41">
        <w:rPr>
          <w:rStyle w:val="Lienhypertexte"/>
          <w:color w:val="auto"/>
          <w:u w:val="none"/>
          <w:lang w:eastAsia="fr-FR"/>
        </w:rPr>
        <w:t xml:space="preserve"> sur bibliotheques71.fr</w:t>
      </w:r>
    </w:p>
    <w:p w14:paraId="46E856BB" w14:textId="77777777" w:rsidR="004F6A8A" w:rsidRDefault="004F6A8A" w:rsidP="00CD5B41">
      <w:pPr>
        <w:spacing w:after="0"/>
        <w:rPr>
          <w:lang w:eastAsia="fr-FR"/>
        </w:rPr>
      </w:pPr>
    </w:p>
    <w:p w14:paraId="001A354C" w14:textId="4354BA72" w:rsidR="004F6A8A" w:rsidRDefault="004F6A8A" w:rsidP="004F6A8A">
      <w:pPr>
        <w:pStyle w:val="Titre2"/>
        <w:spacing w:before="0" w:after="240"/>
      </w:pPr>
      <w:proofErr w:type="spellStart"/>
      <w:r>
        <w:t>Tadam</w:t>
      </w:r>
      <w:proofErr w:type="spellEnd"/>
      <w:r>
        <w:t> !</w:t>
      </w:r>
    </w:p>
    <w:p w14:paraId="75DE6CF0" w14:textId="2B1F5A26" w:rsidR="000E795A" w:rsidRDefault="00026F85" w:rsidP="000E795A">
      <w:pPr>
        <w:spacing w:after="0" w:line="360" w:lineRule="auto"/>
        <w:rPr>
          <w:lang w:eastAsia="fr-FR"/>
        </w:rPr>
      </w:pPr>
      <w:r>
        <w:rPr>
          <w:lang w:eastAsia="fr-FR"/>
        </w:rPr>
        <w:t xml:space="preserve">On </w:t>
      </w:r>
      <w:r w:rsidR="000E795A" w:rsidRPr="004F6A8A">
        <w:rPr>
          <w:lang w:eastAsia="fr-FR"/>
        </w:rPr>
        <w:t xml:space="preserve">continue de vous présenter la sélection </w:t>
      </w:r>
      <w:proofErr w:type="spellStart"/>
      <w:r w:rsidR="000E795A" w:rsidRPr="004F6A8A">
        <w:rPr>
          <w:lang w:eastAsia="fr-FR"/>
        </w:rPr>
        <w:t>Tadam</w:t>
      </w:r>
      <w:proofErr w:type="spellEnd"/>
      <w:r w:rsidR="000E795A" w:rsidRPr="004F6A8A">
        <w:rPr>
          <w:lang w:eastAsia="fr-FR"/>
        </w:rPr>
        <w:t>, avec ce mois-ci un focus sur</w:t>
      </w:r>
      <w:r>
        <w:rPr>
          <w:lang w:eastAsia="fr-FR"/>
        </w:rPr>
        <w:t xml:space="preserve"> </w:t>
      </w:r>
      <w:r w:rsidR="000E795A" w:rsidRPr="004F6A8A">
        <w:rPr>
          <w:lang w:eastAsia="fr-FR"/>
        </w:rPr>
        <w:t xml:space="preserve">la compagnie SF avec </w:t>
      </w:r>
      <w:r w:rsidR="000E795A" w:rsidRPr="004F6A8A">
        <w:rPr>
          <w:i/>
          <w:iCs/>
          <w:lang w:eastAsia="fr-FR"/>
        </w:rPr>
        <w:t>Une étape du Tour de France</w:t>
      </w:r>
      <w:r w:rsidR="000E795A" w:rsidRPr="004F6A8A">
        <w:rPr>
          <w:lang w:eastAsia="fr-FR"/>
        </w:rPr>
        <w:t>. Et ça tombe bien car le Tour de France féminin et masculin sillonnera le département en 2026. Une programmation idéale pour faire résonner cet événement.</w:t>
      </w:r>
    </w:p>
    <w:p w14:paraId="710637CF" w14:textId="77777777" w:rsidR="000E795A" w:rsidRDefault="000E795A" w:rsidP="000E795A">
      <w:pPr>
        <w:spacing w:after="0" w:line="360" w:lineRule="auto"/>
        <w:rPr>
          <w:lang w:eastAsia="fr-FR"/>
        </w:rPr>
      </w:pPr>
      <w:r w:rsidRPr="004F6A8A">
        <w:rPr>
          <w:lang w:eastAsia="fr-FR"/>
        </w:rPr>
        <w:t>«</w:t>
      </w:r>
      <w:r>
        <w:rPr>
          <w:lang w:eastAsia="fr-FR"/>
        </w:rPr>
        <w:t> </w:t>
      </w:r>
      <w:r w:rsidRPr="004F6A8A">
        <w:rPr>
          <w:lang w:eastAsia="fr-FR"/>
        </w:rPr>
        <w:t>J’ai démarré au kilomètre 85, dans une descente : je fonce.</w:t>
      </w:r>
      <w:r>
        <w:rPr>
          <w:lang w:eastAsia="fr-FR"/>
        </w:rPr>
        <w:t> </w:t>
      </w:r>
      <w:r w:rsidRPr="004F6A8A">
        <w:rPr>
          <w:lang w:eastAsia="fr-FR"/>
        </w:rPr>
        <w:t>» Voilà comment débute cette lecture performative musicale où l’on suit les pensées d’un coureur cycliste alors qu’il tente une échappée solitaire contre l’avis de son directeur sportif. [...] 4 heures d’espoirs et d’acharnement, condensées en 40 minutes vibrantes et haletantes.</w:t>
      </w:r>
    </w:p>
    <w:p w14:paraId="74DD4D41" w14:textId="6F4C5E60" w:rsidR="000E795A" w:rsidRDefault="000E795A" w:rsidP="000E795A">
      <w:pPr>
        <w:rPr>
          <w:lang w:eastAsia="fr-FR"/>
        </w:rPr>
      </w:pPr>
      <w:r w:rsidRPr="00CD5B41">
        <w:rPr>
          <w:lang w:eastAsia="fr-FR"/>
        </w:rPr>
        <w:t>Plus d’informations</w:t>
      </w:r>
      <w:r w:rsidR="00CD5B41" w:rsidRPr="00CD5B41">
        <w:rPr>
          <w:rStyle w:val="Lienhypertexte"/>
          <w:color w:val="auto"/>
          <w:u w:val="none"/>
          <w:lang w:eastAsia="fr-FR"/>
        </w:rPr>
        <w:t xml:space="preserve"> : </w:t>
      </w:r>
      <w:hyperlink r:id="rId9" w:history="1">
        <w:r w:rsidR="00CD5B41" w:rsidRPr="00CD5B41">
          <w:rPr>
            <w:rStyle w:val="Lienhypertexte"/>
            <w:lang w:eastAsia="fr-FR"/>
          </w:rPr>
          <w:t xml:space="preserve">La littérature dans </w:t>
        </w:r>
        <w:proofErr w:type="spellStart"/>
        <w:r w:rsidR="00CD5B41" w:rsidRPr="00CD5B41">
          <w:rPr>
            <w:rStyle w:val="Lienhypertexte"/>
            <w:lang w:eastAsia="fr-FR"/>
          </w:rPr>
          <w:t>Tadam</w:t>
        </w:r>
        <w:proofErr w:type="spellEnd"/>
        <w:r w:rsidR="00CD5B41" w:rsidRPr="00CD5B41">
          <w:rPr>
            <w:rStyle w:val="Lienhypertexte"/>
            <w:lang w:eastAsia="fr-FR"/>
          </w:rPr>
          <w:t> !</w:t>
        </w:r>
      </w:hyperlink>
      <w:r w:rsidR="00CD5B41" w:rsidRPr="00CD5B41">
        <w:rPr>
          <w:rStyle w:val="Lienhypertexte"/>
          <w:color w:val="auto"/>
          <w:u w:val="none"/>
          <w:lang w:eastAsia="fr-FR"/>
        </w:rPr>
        <w:t xml:space="preserve"> sur</w:t>
      </w:r>
      <w:r w:rsidR="00CD5B41">
        <w:rPr>
          <w:rStyle w:val="Lienhypertexte"/>
          <w:color w:val="auto"/>
          <w:u w:val="none"/>
          <w:lang w:eastAsia="fr-FR"/>
        </w:rPr>
        <w:t xml:space="preserve"> bibliotheques71.fr</w:t>
      </w:r>
    </w:p>
    <w:p w14:paraId="69A9DB26" w14:textId="77777777" w:rsidR="000E795A" w:rsidRDefault="000E795A" w:rsidP="000E795A">
      <w:pPr>
        <w:rPr>
          <w:lang w:eastAsia="fr-FR"/>
        </w:rPr>
      </w:pPr>
    </w:p>
    <w:p w14:paraId="278EB651" w14:textId="68E9BAA3" w:rsidR="000E795A" w:rsidRDefault="000E795A" w:rsidP="00CD5B41">
      <w:pPr>
        <w:pStyle w:val="Titre2"/>
        <w:spacing w:after="240"/>
        <w:rPr>
          <w:rFonts w:eastAsia="Times New Roman"/>
          <w:lang w:eastAsia="fr-FR"/>
        </w:rPr>
      </w:pPr>
      <w:r w:rsidRPr="004F6A8A">
        <w:rPr>
          <w:rFonts w:eastAsia="Times New Roman"/>
          <w:lang w:eastAsia="fr-FR"/>
        </w:rPr>
        <w:t>Ludothèque : faites vos jeux !</w:t>
      </w:r>
    </w:p>
    <w:p w14:paraId="08BE689F" w14:textId="4FCBFDD9" w:rsidR="007709DA" w:rsidRPr="004F6A8A" w:rsidRDefault="007709DA" w:rsidP="007709DA">
      <w:pPr>
        <w:spacing w:after="0" w:line="360" w:lineRule="auto"/>
        <w:rPr>
          <w:color w:val="FFFFFF"/>
          <w:lang w:eastAsia="fr-FR"/>
        </w:rPr>
      </w:pPr>
      <w:r>
        <w:rPr>
          <w:lang w:eastAsia="fr-FR"/>
        </w:rPr>
        <w:t xml:space="preserve">Fédérateurs de </w:t>
      </w:r>
      <w:r w:rsidRPr="004F6A8A">
        <w:rPr>
          <w:lang w:eastAsia="fr-FR"/>
        </w:rPr>
        <w:t>rencontres, intergénérationnels et conviviaux, les jeux de société se développent de plus en plus en bibliothèques.</w:t>
      </w:r>
    </w:p>
    <w:p w14:paraId="0BC05D1A" w14:textId="3C5CEE14" w:rsidR="007709DA" w:rsidRDefault="007709DA" w:rsidP="007709DA">
      <w:pPr>
        <w:spacing w:after="0" w:line="360" w:lineRule="auto"/>
        <w:rPr>
          <w:lang w:eastAsia="fr-FR"/>
        </w:rPr>
      </w:pPr>
      <w:r w:rsidRPr="004F6A8A">
        <w:rPr>
          <w:color w:val="FFFFFF"/>
          <w:lang w:eastAsia="fr-FR"/>
        </w:rPr>
        <w:t> </w:t>
      </w:r>
      <w:r w:rsidRPr="004F6A8A">
        <w:rPr>
          <w:lang w:eastAsia="fr-FR"/>
        </w:rPr>
        <w:t xml:space="preserve">Afin de vous accompagner au mieux dans cette évolution, toutes les bibliothèques peuvent désormais venir chercher jusqu'à 5 jeux de société pour une durée de 6 mois. Ces derniers sont à choisir à la BDSL lors d'un accueil, un </w:t>
      </w:r>
      <w:proofErr w:type="spellStart"/>
      <w:r>
        <w:rPr>
          <w:lang w:eastAsia="fr-FR"/>
        </w:rPr>
        <w:t>O</w:t>
      </w:r>
      <w:r w:rsidRPr="004F6A8A">
        <w:rPr>
          <w:lang w:eastAsia="fr-FR"/>
        </w:rPr>
        <w:t>penbib</w:t>
      </w:r>
      <w:proofErr w:type="spellEnd"/>
      <w:r w:rsidRPr="004F6A8A">
        <w:rPr>
          <w:lang w:eastAsia="fr-FR"/>
        </w:rPr>
        <w:t xml:space="preserve"> ou une formation. Ils ne sont pour l'instant pas consultables ni réservables en</w:t>
      </w:r>
      <w:r>
        <w:rPr>
          <w:lang w:eastAsia="fr-FR"/>
        </w:rPr>
        <w:t xml:space="preserve"> ligne. </w:t>
      </w:r>
      <w:r w:rsidRPr="004F6A8A">
        <w:rPr>
          <w:lang w:eastAsia="fr-FR"/>
        </w:rPr>
        <w:t xml:space="preserve">Vous avez également toujours la possibilité d'emprunter les malles </w:t>
      </w:r>
      <w:proofErr w:type="spellStart"/>
      <w:r>
        <w:rPr>
          <w:lang w:eastAsia="fr-FR"/>
        </w:rPr>
        <w:t>L</w:t>
      </w:r>
      <w:r w:rsidRPr="004F6A8A">
        <w:rPr>
          <w:lang w:eastAsia="fr-FR"/>
        </w:rPr>
        <w:t>udobox</w:t>
      </w:r>
      <w:proofErr w:type="spellEnd"/>
      <w:r w:rsidRPr="004F6A8A">
        <w:rPr>
          <w:lang w:eastAsia="fr-FR"/>
        </w:rPr>
        <w:t xml:space="preserve"> ou, si vous envisagez de créer un fond ludothèque, de remplir une note d'intention pour emprunter un pack de 25 jeux. </w:t>
      </w:r>
    </w:p>
    <w:p w14:paraId="051AC9D9" w14:textId="77777777" w:rsidR="007709DA" w:rsidRDefault="007709DA" w:rsidP="007709DA">
      <w:pPr>
        <w:spacing w:after="0" w:line="360" w:lineRule="auto"/>
        <w:rPr>
          <w:lang w:eastAsia="fr-FR"/>
        </w:rPr>
      </w:pPr>
      <w:r w:rsidRPr="00EB3856">
        <w:rPr>
          <w:b/>
          <w:bCs/>
          <w:lang w:eastAsia="fr-FR"/>
        </w:rPr>
        <w:lastRenderedPageBreak/>
        <w:t>Contact</w:t>
      </w:r>
      <w:r>
        <w:rPr>
          <w:lang w:eastAsia="fr-FR"/>
        </w:rPr>
        <w:t> </w:t>
      </w:r>
      <w:r w:rsidRPr="004F6A8A">
        <w:rPr>
          <w:lang w:eastAsia="fr-FR"/>
        </w:rPr>
        <w:t xml:space="preserve">: </w:t>
      </w:r>
      <w:hyperlink r:id="rId10" w:history="1">
        <w:r w:rsidRPr="00EB3856">
          <w:rPr>
            <w:rStyle w:val="Lienhypertexte"/>
            <w:lang w:eastAsia="fr-FR"/>
          </w:rPr>
          <w:t>dlpac-supports-animation@saoneetloire71</w:t>
        </w:r>
      </w:hyperlink>
    </w:p>
    <w:p w14:paraId="6FBE4360" w14:textId="4F3F2D3F" w:rsidR="007709DA" w:rsidRDefault="00ED59A6" w:rsidP="00CD5B41">
      <w:pPr>
        <w:spacing w:after="0" w:line="360" w:lineRule="auto"/>
        <w:rPr>
          <w:lang w:eastAsia="fr-FR"/>
        </w:rPr>
      </w:pPr>
      <w:r>
        <w:t xml:space="preserve">Plus d’informations : </w:t>
      </w:r>
      <w:hyperlink r:id="rId11" w:history="1">
        <w:r w:rsidRPr="00ED59A6">
          <w:rPr>
            <w:rStyle w:val="Lienhypertexte"/>
          </w:rPr>
          <w:t>Ludothèque : faites vos jeux !</w:t>
        </w:r>
      </w:hyperlink>
      <w:r>
        <w:t xml:space="preserve"> sur bibliotheques71.fr</w:t>
      </w:r>
    </w:p>
    <w:p w14:paraId="6516856A" w14:textId="77777777" w:rsidR="009F5387" w:rsidRDefault="009F5387" w:rsidP="00CD5B41">
      <w:pPr>
        <w:spacing w:after="0" w:line="360" w:lineRule="auto"/>
        <w:rPr>
          <w:lang w:eastAsia="fr-FR"/>
        </w:rPr>
      </w:pPr>
    </w:p>
    <w:p w14:paraId="200AB903" w14:textId="77777777" w:rsidR="009F5387" w:rsidRDefault="009F5387" w:rsidP="009F5387">
      <w:pPr>
        <w:pStyle w:val="Titre2"/>
        <w:spacing w:after="240"/>
        <w:rPr>
          <w:lang w:eastAsia="fr-FR"/>
        </w:rPr>
      </w:pPr>
      <w:r>
        <w:rPr>
          <w:lang w:eastAsia="fr-FR"/>
        </w:rPr>
        <w:t xml:space="preserve">Les </w:t>
      </w:r>
      <w:r w:rsidRPr="00EB3856">
        <w:rPr>
          <w:rFonts w:eastAsia="Times New Roman"/>
          <w:lang w:eastAsia="fr-FR"/>
        </w:rPr>
        <w:t>Nuits de la lecture 2026</w:t>
      </w:r>
    </w:p>
    <w:p w14:paraId="5668762A" w14:textId="569542E2" w:rsidR="009F5387" w:rsidRDefault="009F5387" w:rsidP="009F5387">
      <w:pPr>
        <w:spacing w:after="0" w:line="360" w:lineRule="auto"/>
        <w:rPr>
          <w:rFonts w:eastAsia="Times New Roman" w:cstheme="minorHAnsi"/>
          <w:color w:val="0E1E4C"/>
          <w:lang w:eastAsia="fr-FR"/>
        </w:rPr>
      </w:pPr>
      <w:r>
        <w:rPr>
          <w:rFonts w:eastAsia="Times New Roman" w:cstheme="minorHAnsi"/>
          <w:color w:val="0E1E4C"/>
          <w:lang w:eastAsia="fr-FR"/>
        </w:rPr>
        <w:t xml:space="preserve">Les </w:t>
      </w:r>
      <w:r w:rsidRPr="004F6A8A">
        <w:rPr>
          <w:rFonts w:eastAsia="Times New Roman" w:cstheme="minorHAnsi"/>
          <w:color w:val="0E1E4C"/>
          <w:lang w:eastAsia="fr-FR"/>
        </w:rPr>
        <w:t>10e Nuits de la lecture, organisées pour la cinquième année par le Centre national du livre sur proposition du ministère de la Culture, se tiendront du</w:t>
      </w:r>
      <w:r w:rsidRPr="004F6A8A">
        <w:rPr>
          <w:rFonts w:eastAsia="Times New Roman" w:cstheme="minorHAnsi"/>
          <w:b/>
          <w:bCs/>
          <w:color w:val="0E1E4C"/>
          <w:lang w:eastAsia="fr-FR"/>
        </w:rPr>
        <w:t xml:space="preserve"> 21 au 25 janvier 2026</w:t>
      </w:r>
      <w:r w:rsidRPr="004F6A8A">
        <w:rPr>
          <w:rFonts w:eastAsia="Times New Roman" w:cstheme="minorHAnsi"/>
          <w:color w:val="0E1E4C"/>
          <w:lang w:eastAsia="fr-FR"/>
        </w:rPr>
        <w:t xml:space="preserve">. Le public sera invité à se réunir à l’occasion de milliers d’événements physiques et numériques autour du thème </w:t>
      </w:r>
      <w:r w:rsidRPr="004F6A8A">
        <w:rPr>
          <w:rFonts w:eastAsia="Times New Roman" w:cstheme="minorHAnsi"/>
          <w:b/>
          <w:bCs/>
          <w:color w:val="0E1E4C"/>
          <w:lang w:eastAsia="fr-FR"/>
        </w:rPr>
        <w:t>"Villes et campagnes"</w:t>
      </w:r>
      <w:r w:rsidRPr="004F6A8A">
        <w:rPr>
          <w:rFonts w:eastAsia="Times New Roman" w:cstheme="minorHAnsi"/>
          <w:color w:val="0E1E4C"/>
          <w:lang w:eastAsia="fr-FR"/>
        </w:rPr>
        <w:t>.</w:t>
      </w:r>
    </w:p>
    <w:p w14:paraId="5683D91B" w14:textId="55DC551C" w:rsidR="000E795A" w:rsidRDefault="009F5387" w:rsidP="009F5387">
      <w:pPr>
        <w:spacing w:after="0" w:line="360" w:lineRule="auto"/>
      </w:pPr>
      <w:r w:rsidRPr="004F6A8A">
        <w:rPr>
          <w:rFonts w:eastAsia="Times New Roman" w:cstheme="minorHAnsi"/>
          <w:color w:val="0E1E4C"/>
          <w:lang w:eastAsia="fr-FR"/>
        </w:rPr>
        <w:t>Si vous souhaitez participe</w:t>
      </w:r>
      <w:r w:rsidR="009326C4">
        <w:rPr>
          <w:rFonts w:eastAsia="Times New Roman" w:cstheme="minorHAnsi"/>
          <w:color w:val="0E1E4C"/>
          <w:lang w:eastAsia="fr-FR"/>
        </w:rPr>
        <w:t>r</w:t>
      </w:r>
      <w:r w:rsidRPr="004F6A8A">
        <w:rPr>
          <w:rFonts w:eastAsia="Times New Roman" w:cstheme="minorHAnsi"/>
          <w:color w:val="0E1E4C"/>
          <w:lang w:eastAsia="fr-FR"/>
        </w:rPr>
        <w:t>, c'est le moment d'inscrire votre événement sur le site national en vous créant un compte (si ce n'est pas déjà fait). Vous pourrez ainsi accéder à l'espace organisateur, télécharger le kit de communication numérique et demander à recevoir des affiches et marque-page. Vous avez également la possibilité de demander des chèques-lire si vous organisez une animation nécessitant des récompenses</w:t>
      </w:r>
      <w:r>
        <w:rPr>
          <w:rFonts w:eastAsia="Times New Roman" w:cstheme="minorHAnsi"/>
          <w:color w:val="0E1E4C"/>
          <w:lang w:eastAsia="fr-FR"/>
        </w:rPr>
        <w:t>.</w:t>
      </w:r>
    </w:p>
    <w:p w14:paraId="25DC93D9" w14:textId="151AA5E4" w:rsidR="007709DA" w:rsidRPr="00655749" w:rsidRDefault="00ED59A6" w:rsidP="00CD5B41">
      <w:pPr>
        <w:spacing w:after="0" w:line="360" w:lineRule="auto"/>
        <w:rPr>
          <w:rStyle w:val="Lienhypertexte"/>
          <w:lang w:eastAsia="fr-FR"/>
        </w:rPr>
      </w:pPr>
      <w:r>
        <w:t xml:space="preserve">Plus d’information : </w:t>
      </w:r>
      <w:r w:rsidR="00655749">
        <w:fldChar w:fldCharType="begin"/>
      </w:r>
      <w:r w:rsidR="00655749">
        <w:instrText xml:space="preserve"> HYPERLINK "https://www.nuitsdelalecture.fr/" </w:instrText>
      </w:r>
      <w:r w:rsidR="00655749">
        <w:fldChar w:fldCharType="separate"/>
      </w:r>
      <w:r w:rsidR="00655749" w:rsidRPr="00655749">
        <w:rPr>
          <w:rStyle w:val="Lienhypertexte"/>
        </w:rPr>
        <w:t>Les Nuits de la lecture.fr</w:t>
      </w:r>
    </w:p>
    <w:p w14:paraId="7565A24E" w14:textId="3EA68B36" w:rsidR="009F5387" w:rsidRDefault="00655749" w:rsidP="00CD5B41">
      <w:pPr>
        <w:spacing w:after="0"/>
      </w:pPr>
      <w:r>
        <w:fldChar w:fldCharType="end"/>
      </w:r>
    </w:p>
    <w:p w14:paraId="09DFF0A3" w14:textId="77777777" w:rsidR="009F5387" w:rsidRDefault="009F5387" w:rsidP="009F5387">
      <w:pPr>
        <w:pStyle w:val="Titre2"/>
        <w:spacing w:after="240" w:line="360" w:lineRule="auto"/>
        <w:rPr>
          <w:lang w:eastAsia="fr-FR"/>
        </w:rPr>
      </w:pPr>
      <w:r>
        <w:rPr>
          <w:lang w:eastAsia="fr-FR"/>
        </w:rPr>
        <w:t>Les petits champions de la lecture</w:t>
      </w:r>
    </w:p>
    <w:p w14:paraId="6F1F5496" w14:textId="77777777" w:rsidR="009F5387" w:rsidRDefault="009F5387" w:rsidP="009F5387">
      <w:pPr>
        <w:spacing w:after="0" w:line="360" w:lineRule="auto"/>
        <w:rPr>
          <w:lang w:eastAsia="fr-FR"/>
        </w:rPr>
      </w:pPr>
      <w:r>
        <w:rPr>
          <w:lang w:eastAsia="fr-FR"/>
        </w:rPr>
        <w:t xml:space="preserve">Dans le cadre de l’édition 2026 des Petits champions de la lecture, les organisateurs recherchent des structures hôtes pour les 3 finales départementales de Saône-et-Loire. Ce jeu de lecture à voix haute s’adresse aux élèves de CM1 et CM2 et rencontre un réel engouement : 23 classes du département sont déjà inscrites cette année ! Il se déroule en plusieurs étapes, et la finale départementale est un moment fort, simple à organiser, mais très riche en émotions et en rencontres. </w:t>
      </w:r>
    </w:p>
    <w:p w14:paraId="1FFCE140" w14:textId="2E34F92C" w:rsidR="009F5387" w:rsidRDefault="009F5387" w:rsidP="009F5387">
      <w:pPr>
        <w:spacing w:after="0" w:line="360" w:lineRule="auto"/>
        <w:rPr>
          <w:lang w:eastAsia="fr-FR"/>
        </w:rPr>
      </w:pPr>
      <w:r>
        <w:rPr>
          <w:lang w:eastAsia="fr-FR"/>
        </w:rPr>
        <w:t>Si vous souhaitez devenir lieu partenaire en accueillant cet événement, prévu entre février et mars 2026 (date à définir selon vos disponibilités), merci d’écrire à Eulalie Schneider :</w:t>
      </w:r>
    </w:p>
    <w:p w14:paraId="7CE2502B" w14:textId="356C9AC0" w:rsidR="009F5387" w:rsidRDefault="009F5387" w:rsidP="009F5387">
      <w:pPr>
        <w:spacing w:after="0" w:line="360" w:lineRule="auto"/>
        <w:rPr>
          <w:lang w:eastAsia="fr-FR"/>
        </w:rPr>
      </w:pPr>
      <w:r w:rsidRPr="00CD5B41">
        <w:rPr>
          <w:b/>
          <w:bCs/>
          <w:lang w:eastAsia="fr-FR"/>
        </w:rPr>
        <w:t>Contact</w:t>
      </w:r>
      <w:r w:rsidR="00CD5B41">
        <w:rPr>
          <w:lang w:eastAsia="fr-FR"/>
        </w:rPr>
        <w:t> </w:t>
      </w:r>
      <w:r>
        <w:rPr>
          <w:lang w:eastAsia="fr-FR"/>
        </w:rPr>
        <w:t>:</w:t>
      </w:r>
      <w:r>
        <w:rPr>
          <w:rFonts w:eastAsia="Times New Roman" w:cstheme="minorHAnsi"/>
          <w:color w:val="BB945B"/>
          <w:lang w:eastAsia="fr-FR"/>
        </w:rPr>
        <w:t xml:space="preserve"> </w:t>
      </w:r>
      <w:hyperlink r:id="rId12" w:history="1">
        <w:r w:rsidRPr="000E795A">
          <w:rPr>
            <w:rStyle w:val="Lienhypertexte"/>
            <w:rFonts w:eastAsia="Times New Roman" w:cstheme="minorHAnsi"/>
            <w:lang w:eastAsia="fr-FR"/>
          </w:rPr>
          <w:t>eulalie.schneller@lespetitschampionsdelalecture.fr</w:t>
        </w:r>
      </w:hyperlink>
    </w:p>
    <w:p w14:paraId="112A7AA2" w14:textId="3D3C6F07" w:rsidR="009F5387" w:rsidRDefault="00ED59A6" w:rsidP="009F5387">
      <w:pPr>
        <w:spacing w:after="0" w:line="360" w:lineRule="auto"/>
        <w:rPr>
          <w:rFonts w:eastAsia="Times New Roman" w:cstheme="minorHAnsi"/>
          <w:lang w:eastAsia="fr-FR"/>
        </w:rPr>
      </w:pPr>
      <w:r>
        <w:t xml:space="preserve">Plus d’infos : </w:t>
      </w:r>
      <w:hyperlink r:id="rId13" w:history="1">
        <w:r w:rsidRPr="00ED59A6">
          <w:rPr>
            <w:rStyle w:val="Lienhypertexte"/>
          </w:rPr>
          <w:t>Accueillez les Petits champions de la lecture</w:t>
        </w:r>
      </w:hyperlink>
      <w:r>
        <w:t xml:space="preserve"> sur bibliotheques71.fr</w:t>
      </w:r>
    </w:p>
    <w:sectPr w:rsidR="009F538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1905" w14:textId="77777777" w:rsidR="00D533D3" w:rsidRDefault="00D533D3" w:rsidP="00D533D3">
      <w:pPr>
        <w:spacing w:after="0" w:line="240" w:lineRule="auto"/>
      </w:pPr>
      <w:r>
        <w:separator/>
      </w:r>
    </w:p>
  </w:endnote>
  <w:endnote w:type="continuationSeparator" w:id="0">
    <w:p w14:paraId="60EF3D15" w14:textId="77777777" w:rsidR="00D533D3" w:rsidRDefault="00D533D3" w:rsidP="00D5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BD8F" w14:textId="51F009D0" w:rsidR="00CD5B41" w:rsidRDefault="00655749" w:rsidP="00ED59A6">
    <w:pPr>
      <w:pStyle w:val="En-tte"/>
      <w:jc w:val="center"/>
    </w:pPr>
    <w:hyperlink r:id="rId1" w:history="1">
      <w:r w:rsidR="00CD5B41" w:rsidRPr="002B74F8">
        <w:rPr>
          <w:rStyle w:val="Rfrencelgre"/>
        </w:rPr>
        <w:t>bibliotheques</w:t>
      </w:r>
      <w:r w:rsidR="00CD5B41">
        <w:rPr>
          <w:rStyle w:val="Rfrencelgre"/>
        </w:rPr>
        <w:t>71</w:t>
      </w:r>
      <w:r w:rsidR="00CD5B41" w:rsidRPr="002B74F8">
        <w:rPr>
          <w:rStyle w:val="Rfrencelgre"/>
        </w:rPr>
        <w:t>.fr</w:t>
      </w:r>
    </w:hyperlink>
    <w:r w:rsidR="00CD5B41">
      <w:rPr>
        <w:rStyle w:val="Rfrencelgre"/>
      </w:rPr>
      <w:t>, le site des b</w:t>
    </w:r>
    <w:r w:rsidR="00CD5B41" w:rsidRPr="002B74F8">
      <w:rPr>
        <w:rStyle w:val="Rfrencelgre"/>
      </w:rPr>
      <w:t>ibliothèque</w:t>
    </w:r>
    <w:r w:rsidR="00CD5B41">
      <w:rPr>
        <w:rStyle w:val="Rfrencelgre"/>
      </w:rPr>
      <w:t>s</w:t>
    </w:r>
    <w:r w:rsidR="00CD5B41" w:rsidRPr="002B74F8">
      <w:rPr>
        <w:rStyle w:val="Rfrencelgre"/>
      </w:rPr>
      <w:t xml:space="preserve"> de Saône-et-Loire</w:t>
    </w:r>
  </w:p>
  <w:p w14:paraId="02B4C925" w14:textId="1917D119" w:rsidR="000E795A" w:rsidRDefault="000E795A" w:rsidP="00F46ACF">
    <w:pPr>
      <w:pStyle w:val="En-tte"/>
      <w:jc w:val="center"/>
    </w:pPr>
  </w:p>
  <w:p w14:paraId="2BFB896D" w14:textId="77777777" w:rsidR="000E795A" w:rsidRDefault="000E7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61D9" w14:textId="77777777" w:rsidR="00D533D3" w:rsidRDefault="00D533D3" w:rsidP="00D533D3">
      <w:pPr>
        <w:spacing w:after="0" w:line="240" w:lineRule="auto"/>
      </w:pPr>
      <w:r>
        <w:separator/>
      </w:r>
    </w:p>
  </w:footnote>
  <w:footnote w:type="continuationSeparator" w:id="0">
    <w:p w14:paraId="753F1F6E" w14:textId="77777777" w:rsidR="00D533D3" w:rsidRDefault="00D533D3" w:rsidP="00D5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F755" w14:textId="2479F2B2" w:rsidR="00CD5B41" w:rsidRDefault="00CD5B41" w:rsidP="00ED59A6">
    <w:pPr>
      <w:pStyle w:val="En-tte"/>
      <w:jc w:val="center"/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D3"/>
    <w:rsid w:val="00026F85"/>
    <w:rsid w:val="00045380"/>
    <w:rsid w:val="000E795A"/>
    <w:rsid w:val="004F6A8A"/>
    <w:rsid w:val="0057290D"/>
    <w:rsid w:val="00655749"/>
    <w:rsid w:val="007709DA"/>
    <w:rsid w:val="009326C4"/>
    <w:rsid w:val="009F5387"/>
    <w:rsid w:val="00CD5B41"/>
    <w:rsid w:val="00D533D3"/>
    <w:rsid w:val="00D85D50"/>
    <w:rsid w:val="00E954DE"/>
    <w:rsid w:val="00EB3856"/>
    <w:rsid w:val="00ED59A6"/>
    <w:rsid w:val="00F4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8A79D"/>
  <w15:chartTrackingRefBased/>
  <w15:docId w15:val="{38DB4312-765E-41C7-B49D-87B64D42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6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6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3D3"/>
  </w:style>
  <w:style w:type="paragraph" w:styleId="Pieddepage">
    <w:name w:val="footer"/>
    <w:basedOn w:val="Normal"/>
    <w:link w:val="PieddepageCar"/>
    <w:uiPriority w:val="99"/>
    <w:unhideWhenUsed/>
    <w:rsid w:val="00D5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3D3"/>
  </w:style>
  <w:style w:type="character" w:styleId="Lienhypertexte">
    <w:name w:val="Hyperlink"/>
    <w:basedOn w:val="Policepardfaut"/>
    <w:uiPriority w:val="99"/>
    <w:unhideWhenUsed/>
    <w:rsid w:val="00D533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3D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F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F6A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F6A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B3856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CD5B41"/>
    <w:rPr>
      <w:smallCaps/>
      <w:color w:val="5A5A5A" w:themeColor="text1" w:themeTint="A5"/>
    </w:rPr>
  </w:style>
  <w:style w:type="character" w:styleId="Marquedecommentaire">
    <w:name w:val="annotation reference"/>
    <w:basedOn w:val="Policepardfaut"/>
    <w:uiPriority w:val="99"/>
    <w:semiHidden/>
    <w:unhideWhenUsed/>
    <w:rsid w:val="006557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57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57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7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heques71.fr/se-former/formation-continue" TargetMode="External"/><Relationship Id="rId13" Type="http://schemas.openxmlformats.org/officeDocument/2006/relationships/hyperlink" Target="https://www.bibliotheques71.fr/sinformer/actus-pro/accueillez-les-petits-champions-de-le-lectu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chambard@saoneetloire71.fr" TargetMode="External"/><Relationship Id="rId12" Type="http://schemas.openxmlformats.org/officeDocument/2006/relationships/hyperlink" Target="eulalie.schneller@lespetitschampionsdelalectur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bliotheques71.fr/sinformer/actus-pro/appel-a-projet-ludotheque-faites-vos-jeu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iltodlpac-supports-animation@saoneet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theques71.fr/se-former/formation-continu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2ACF-A12F-4297-ADA7-24D47A2E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9</cp:revision>
  <dcterms:created xsi:type="dcterms:W3CDTF">2025-11-26T13:48:00Z</dcterms:created>
  <dcterms:modified xsi:type="dcterms:W3CDTF">2025-12-04T15:03:00Z</dcterms:modified>
</cp:coreProperties>
</file>